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INDIVIDUAL HOME PEST CONTROL CHECKLIST (WITH GARDEN)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For Pest Control Services Teams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br w:type="textWrapping"/>
        <w:t xml:space="preserve">This checklist ensures that all essential areas of a home, including garden spaces, are inspected and treated for pests.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Visit No: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Place: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</w:t>
      </w:r>
    </w:p>
    <w:tbl>
      <w:tblPr>
        <w:tblStyle w:val="Table1"/>
        <w:tblW w:w="939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6"/>
        <w:gridCol w:w="2488"/>
        <w:gridCol w:w="1439"/>
        <w:gridCol w:w="1291"/>
        <w:gridCol w:w="2373"/>
        <w:tblGridChange w:id="0">
          <w:tblGrid>
            <w:gridCol w:w="1806"/>
            <w:gridCol w:w="2488"/>
            <w:gridCol w:w="1439"/>
            <w:gridCol w:w="1291"/>
            <w:gridCol w:w="2373"/>
          </w:tblGrid>
        </w:tblGridChange>
      </w:tblGrid>
      <w:tr>
        <w:trPr>
          <w:cantSplit w:val="0"/>
          <w:trHeight w:val="46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Area/Location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Checklist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Checked/Not Checked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Identified Pests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Suggestion/Action Needed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Living Rooms/Bedrooms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Check corners, behind furniture.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Inspect windows and doors for entry points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Apply gel bait in drawers, wardrobes, under beds.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Seal gaps and monitor.</w:t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Kitchen &amp; Pantry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Inspect for ants, cockroaches, and food residue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Use gel bait, mesh screens, clean under sink</w:t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Bathrooms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Check drains for cockroaches and drain flies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Apply drain gel or flushing agent</w:t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Garden/Lawn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Inspect for mosquitoes, ants, termites, and garden pests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Eco-friendly fogging; remove stagnant water</w:t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Garage/Storage Areas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Inspect for rodents, spiders, termites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Place glue traps or bait stations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Attic/Basement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Inspect for rodents, cockroaches, mould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Keep dry and ventilated</w:t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Windows &amp; Doors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Check for gaps, damaged screens, ant trails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Seal entry points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Water Tanks/Drains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Inspect for mosquito breeding, clean covers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Apply larvicide or oil-based treatment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Pet Areas (if any)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Check for fleas, ticks, ants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Clean bedding; treat with pet-safe products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Outdoor Sitting Areas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Monitor for termites, wasps, ants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Treat wooden furniture and structures</w:t>
            </w:r>
          </w:p>
        </w:tc>
      </w:tr>
    </w:tbl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Client Signature: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Technician Signature: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Date/Time: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467.75pt;height:360.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467.75pt;height:360.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005840" cy="562371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1502" l="15608" r="14603" t="17919"/>
                  <a:stretch>
                    <a:fillRect/>
                  </a:stretch>
                </pic:blipFill>
                <pic:spPr>
                  <a:xfrm>
                    <a:off x="0" y="0"/>
                    <a:ext cx="1005840" cy="5623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3" style="position:absolute;width:467.75pt;height:360.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IN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